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8B7E" w14:textId="77777777" w:rsidR="009816D5" w:rsidRPr="00AC1B3D" w:rsidRDefault="009816D5" w:rsidP="009816D5">
      <w:pPr>
        <w:spacing w:after="240" w:line="343" w:lineRule="atLeast"/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AC1B3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Akty prawne rynku kapitałowego</w:t>
      </w:r>
    </w:p>
    <w:p w14:paraId="4ED63657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21 lipca 2006 r. o nadzorze nad rynkiem finansowym</w:t>
      </w:r>
    </w:p>
    <w:p w14:paraId="0AEF9215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12 czerwca 2015 r. o zmianie ustawy o nadzorze nad rynkiem kapitałowym oraz niektórych innych ustaw</w:t>
      </w:r>
    </w:p>
    <w:p w14:paraId="23C3E761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Ustawa z dnia 29 lipca 2005 r. o nadzorze nad rynkiem kapitałowym </w:t>
      </w:r>
    </w:p>
    <w:p w14:paraId="2D902D1C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5 grudnia 2014 o zmianie ustawy o obrocie instrumentami finansowymi oraz niektórych innych ustaw</w:t>
      </w:r>
    </w:p>
    <w:p w14:paraId="0F1F5FD8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29 lipca 2005 r. o obrocie instrumentami finansowymi</w:t>
      </w:r>
    </w:p>
    <w:p w14:paraId="41AC9EAF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29 lipca 2005 r. o ofercie publicznej i warunkach wprowadzania instrumentów finansowych do zorganizowanego systemu obrotu o spółkach publicznych</w:t>
      </w:r>
    </w:p>
    <w:p w14:paraId="165088C7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27 maja 2004 r. o funduszach inwestycyjnych i zarządzaniu alternatywnymi funduszami inwestycyjnymi</w:t>
      </w:r>
    </w:p>
    <w:p w14:paraId="2A9BEEAB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Ustawa z dnia 15 stycznia 2015 r. o obligacjach </w:t>
      </w:r>
    </w:p>
    <w:p w14:paraId="3B1FEEB0" w14:textId="77777777" w:rsidR="009816D5" w:rsidRPr="00AC1B3D" w:rsidRDefault="009816D5" w:rsidP="009816D5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B3D">
        <w:rPr>
          <w:rFonts w:asciiTheme="majorHAnsi" w:eastAsia="Times New Roman" w:hAnsiTheme="majorHAnsi" w:cstheme="majorHAnsi"/>
          <w:sz w:val="24"/>
          <w:szCs w:val="24"/>
          <w:lang w:eastAsia="pl-PL"/>
        </w:rPr>
        <w:t>Ustawa z dnia 26 października 2000 r. o giełdach towarowych</w:t>
      </w:r>
    </w:p>
    <w:p w14:paraId="2C8189B3" w14:textId="77777777" w:rsidR="00793E4D" w:rsidRDefault="00793E4D"/>
    <w:sectPr w:rsidR="0079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A0C"/>
    <w:multiLevelType w:val="hybridMultilevel"/>
    <w:tmpl w:val="1EF27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7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D5"/>
    <w:rsid w:val="000910E5"/>
    <w:rsid w:val="004B35A2"/>
    <w:rsid w:val="00793E4D"/>
    <w:rsid w:val="009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81A4"/>
  <w15:chartTrackingRefBased/>
  <w15:docId w15:val="{7A6276C0-D0A6-4699-8269-8CC0AEA1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Michałowska</dc:creator>
  <cp:keywords/>
  <dc:description/>
  <cp:lastModifiedBy>Sylwia Michałowska</cp:lastModifiedBy>
  <cp:revision>1</cp:revision>
  <dcterms:created xsi:type="dcterms:W3CDTF">2022-09-29T11:36:00Z</dcterms:created>
  <dcterms:modified xsi:type="dcterms:W3CDTF">2022-09-29T11:37:00Z</dcterms:modified>
</cp:coreProperties>
</file>